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9C" w:rsidRPr="00092B1A" w:rsidRDefault="00143D9C" w:rsidP="00143D9C">
      <w:pPr>
        <w:rPr>
          <w:rFonts w:cs="Times New Roman"/>
          <w:sz w:val="32"/>
          <w:szCs w:val="32"/>
        </w:rPr>
      </w:pPr>
      <w:bookmarkStart w:id="0" w:name="_GoBack"/>
      <w:r w:rsidRPr="00092B1A">
        <w:rPr>
          <w:rFonts w:cs="宋体" w:hint="eastAsia"/>
          <w:sz w:val="32"/>
          <w:szCs w:val="32"/>
        </w:rPr>
        <w:t>附件</w:t>
      </w:r>
    </w:p>
    <w:p w:rsidR="00143D9C" w:rsidRPr="005D2B8F" w:rsidRDefault="00143D9C" w:rsidP="00143D9C">
      <w:pPr>
        <w:jc w:val="center"/>
        <w:rPr>
          <w:rFonts w:cs="Times New Roman"/>
        </w:rPr>
      </w:pPr>
      <w:r w:rsidRPr="005D2B8F">
        <w:rPr>
          <w:rFonts w:ascii="黑体" w:eastAsia="黑体" w:hAnsi="黑体" w:cs="黑体" w:hint="eastAsia"/>
          <w:kern w:val="0"/>
          <w:sz w:val="36"/>
          <w:szCs w:val="36"/>
        </w:rPr>
        <w:t>申报</w:t>
      </w:r>
      <w:r w:rsidRPr="005D2B8F">
        <w:rPr>
          <w:rFonts w:ascii="黑体" w:eastAsia="黑体" w:hAnsi="黑体" w:cs="黑体"/>
          <w:kern w:val="0"/>
          <w:sz w:val="36"/>
          <w:szCs w:val="36"/>
        </w:rPr>
        <w:t>2020</w:t>
      </w:r>
      <w:r w:rsidRPr="005D2B8F">
        <w:rPr>
          <w:rFonts w:ascii="黑体" w:eastAsia="黑体" w:hAnsi="黑体" w:cs="黑体" w:hint="eastAsia"/>
          <w:kern w:val="0"/>
          <w:sz w:val="36"/>
          <w:szCs w:val="36"/>
        </w:rPr>
        <w:t>年度重庆市科学技术奖项目清单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2018"/>
        <w:gridCol w:w="2699"/>
        <w:gridCol w:w="2883"/>
        <w:gridCol w:w="2364"/>
      </w:tblGrid>
      <w:tr w:rsidR="00143D9C" w:rsidRPr="00D307D2"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b/>
                <w:bCs/>
              </w:rPr>
            </w:pPr>
            <w:r w:rsidRPr="00F63F71">
              <w:rPr>
                <w:rFonts w:cs="宋体" w:hint="eastAsia"/>
                <w:b/>
                <w:bCs/>
              </w:rPr>
              <w:t>项目名称</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b/>
                <w:bCs/>
              </w:rPr>
            </w:pPr>
            <w:r w:rsidRPr="00F63F71">
              <w:rPr>
                <w:rFonts w:cs="宋体" w:hint="eastAsia"/>
                <w:b/>
                <w:bCs/>
              </w:rPr>
              <w:t>提名单位</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b/>
                <w:bCs/>
              </w:rPr>
            </w:pPr>
            <w:r w:rsidRPr="00F63F71">
              <w:rPr>
                <w:rFonts w:cs="宋体" w:hint="eastAsia"/>
                <w:b/>
                <w:bCs/>
              </w:rPr>
              <w:t>提名等级</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b/>
                <w:bCs/>
              </w:rPr>
            </w:pPr>
            <w:r w:rsidRPr="00F63F71">
              <w:rPr>
                <w:rFonts w:cs="宋体" w:hint="eastAsia"/>
                <w:b/>
                <w:bCs/>
              </w:rPr>
              <w:t>主要完成人</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b/>
                <w:bCs/>
              </w:rPr>
            </w:pPr>
            <w:r w:rsidRPr="00F63F71">
              <w:rPr>
                <w:rFonts w:cs="宋体" w:hint="eastAsia"/>
                <w:b/>
                <w:bCs/>
              </w:rPr>
              <w:t>完成单位</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基于利湿化</w:t>
            </w:r>
            <w:proofErr w:type="gramStart"/>
            <w:r w:rsidRPr="00F63F71">
              <w:rPr>
                <w:rFonts w:cs="宋体" w:hint="eastAsia"/>
              </w:rPr>
              <w:t>瘀法制成退黄</w:t>
            </w:r>
            <w:proofErr w:type="gramEnd"/>
            <w:r w:rsidRPr="00F63F71">
              <w:rPr>
                <w:rFonts w:cs="宋体" w:hint="eastAsia"/>
              </w:rPr>
              <w:t>合剂治疗肝细胞性黄疸的理法研究及其推广应用</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陈新瑜、刘华宝、文洪宇、李小清、宋翊、万敬员、宋健</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jc w:val="cente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致盲性眼底疾病的临床研究及技术推广</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李慧丽、李小丹、王春燕、王琴、黄彦、肖胜燕、傅燕</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老年慢性疾病中医诊疗规范化适宜技术示范推广</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徐健众、廖于、雷刚、李陈渝、曾佳、杨光静、徐萍利</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四面二次注射加直肠黏膜间断纵行缝扎术治疗直肠黏膜内脱垂的推广应用</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徐月、陈莹璐、张桢、何美萍、张搏、彭位俊、高金龙</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逐水</w:t>
            </w:r>
            <w:proofErr w:type="gramStart"/>
            <w:r w:rsidRPr="00F63F71">
              <w:rPr>
                <w:rFonts w:cs="宋体" w:hint="eastAsia"/>
              </w:rPr>
              <w:t>散为主</w:t>
            </w:r>
            <w:proofErr w:type="gramEnd"/>
            <w:r w:rsidRPr="00F63F71">
              <w:rPr>
                <w:rFonts w:cs="宋体" w:hint="eastAsia"/>
              </w:rPr>
              <w:t>综合治疗乳腺癌术后上肢水肿临床观察与应用</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胡陵静、彭爽、陈皎皎、袁敏、白平、何苗、郭婷婷</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proofErr w:type="gramStart"/>
            <w:r w:rsidRPr="00F63F71">
              <w:rPr>
                <w:rFonts w:cs="宋体" w:hint="eastAsia"/>
              </w:rPr>
              <w:t>和胃抗逆</w:t>
            </w:r>
            <w:proofErr w:type="gramEnd"/>
            <w:r w:rsidRPr="00F63F71">
              <w:rPr>
                <w:rFonts w:cs="宋体" w:hint="eastAsia"/>
              </w:rPr>
              <w:t>丸治疗胃食管反流性病的临床研究</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谢微</w:t>
            </w:r>
            <w:proofErr w:type="gramStart"/>
            <w:r w:rsidRPr="00F63F71">
              <w:rPr>
                <w:rFonts w:cs="宋体" w:hint="eastAsia"/>
              </w:rPr>
              <w:t>杳</w:t>
            </w:r>
            <w:proofErr w:type="gramEnd"/>
            <w:r w:rsidRPr="00F63F71">
              <w:rPr>
                <w:rFonts w:cs="宋体" w:hint="eastAsia"/>
              </w:rPr>
              <w:t>、顾超兰、刘洪伟、桂平、易美</w:t>
            </w:r>
            <w:proofErr w:type="gramStart"/>
            <w:r w:rsidRPr="00F63F71">
              <w:rPr>
                <w:rFonts w:cs="宋体" w:hint="eastAsia"/>
              </w:rPr>
              <w:t>彤</w:t>
            </w:r>
            <w:proofErr w:type="gramEnd"/>
            <w:r w:rsidRPr="00F63F71">
              <w:rPr>
                <w:rFonts w:cs="宋体" w:hint="eastAsia"/>
              </w:rPr>
              <w:t>、王玲、冯银琼</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医院特色中药制剂研发、转化及推广应用</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重庆市科技进步奖二等奖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杨敏、田丰玮、陈犁、宋军、冷静、侯晓军、吕姗珊、徐冲、吴文辉、成建国</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重庆市中医院（重庆市中医研究院）、重庆希尔安药业有限公司、四川省中医药科学院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盆腔炎性疾病后遗症的临床研究及技术推广</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夏敏、翁双燕、王彩霞、张利梅、刘恒炼、万丹、张艳</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tr w:rsidR="00143D9C" w:rsidTr="00FE47A8">
        <w:tc>
          <w:tcPr>
            <w:tcW w:w="1485"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哺乳期乳腺炎中医药关键技术研发与推广应用</w:t>
            </w:r>
          </w:p>
        </w:tc>
        <w:tc>
          <w:tcPr>
            <w:tcW w:w="71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重庆市中医药学会</w:t>
            </w:r>
          </w:p>
        </w:tc>
        <w:tc>
          <w:tcPr>
            <w:tcW w:w="952"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重庆市科技进步奖三等奖</w:t>
            </w:r>
          </w:p>
          <w:p w:rsidR="00143D9C" w:rsidRPr="00F63F71" w:rsidRDefault="00143D9C" w:rsidP="00FE47A8">
            <w:pPr>
              <w:jc w:val="center"/>
              <w:rPr>
                <w:rFonts w:cs="Times New Roman"/>
              </w:rPr>
            </w:pPr>
            <w:r w:rsidRPr="00F63F71">
              <w:rPr>
                <w:rFonts w:cs="宋体" w:hint="eastAsia"/>
              </w:rPr>
              <w:t>（社会公益类）</w:t>
            </w:r>
          </w:p>
        </w:tc>
        <w:tc>
          <w:tcPr>
            <w:tcW w:w="1017"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rPr>
                <w:rFonts w:cs="Times New Roman"/>
              </w:rPr>
            </w:pPr>
            <w:r w:rsidRPr="00F63F71">
              <w:rPr>
                <w:rFonts w:cs="宋体" w:hint="eastAsia"/>
              </w:rPr>
              <w:t>吕钢、王婷、王亚冬、王永悦、王鸿林、彭桂红、李廷欣</w:t>
            </w:r>
          </w:p>
        </w:tc>
        <w:tc>
          <w:tcPr>
            <w:tcW w:w="834" w:type="pct"/>
            <w:tcBorders>
              <w:top w:val="single" w:sz="4" w:space="0" w:color="auto"/>
              <w:left w:val="single" w:sz="4" w:space="0" w:color="auto"/>
              <w:bottom w:val="single" w:sz="4" w:space="0" w:color="auto"/>
              <w:right w:val="single" w:sz="4" w:space="0" w:color="auto"/>
            </w:tcBorders>
          </w:tcPr>
          <w:p w:rsidR="00143D9C" w:rsidRPr="00F63F71" w:rsidRDefault="00143D9C" w:rsidP="00FE47A8">
            <w:pPr>
              <w:jc w:val="center"/>
              <w:rPr>
                <w:rFonts w:cs="Times New Roman"/>
              </w:rPr>
            </w:pPr>
            <w:r w:rsidRPr="00F63F71">
              <w:rPr>
                <w:rFonts w:cs="宋体" w:hint="eastAsia"/>
              </w:rPr>
              <w:t>重庆市中医院</w:t>
            </w:r>
          </w:p>
          <w:p w:rsidR="00143D9C" w:rsidRPr="00F63F71" w:rsidRDefault="00143D9C" w:rsidP="00FE47A8">
            <w:pPr>
              <w:rPr>
                <w:rFonts w:cs="Times New Roman"/>
              </w:rPr>
            </w:pPr>
            <w:r w:rsidRPr="00F63F71">
              <w:rPr>
                <w:rFonts w:cs="宋体" w:hint="eastAsia"/>
              </w:rPr>
              <w:t>（重庆市中医研究院）</w:t>
            </w:r>
          </w:p>
        </w:tc>
      </w:tr>
      <w:bookmarkEnd w:id="0"/>
    </w:tbl>
    <w:p w:rsidR="00143D9C" w:rsidRPr="00666A95" w:rsidRDefault="00143D9C" w:rsidP="00143D9C">
      <w:pPr>
        <w:rPr>
          <w:rFonts w:cs="Times New Roman" w:hint="eastAsia"/>
        </w:rPr>
        <w:sectPr w:rsidR="00143D9C" w:rsidRPr="00666A95" w:rsidSect="00666A95">
          <w:pgSz w:w="16838" w:h="11906" w:orient="landscape"/>
          <w:pgMar w:top="1797" w:right="1440" w:bottom="1797" w:left="1440" w:header="851" w:footer="992" w:gutter="0"/>
          <w:cols w:space="425"/>
          <w:docGrid w:type="lines" w:linePitch="312"/>
        </w:sectPr>
      </w:pPr>
    </w:p>
    <w:p w:rsidR="00421593" w:rsidRPr="00143D9C" w:rsidRDefault="00421593" w:rsidP="00665167"/>
    <w:sectPr w:rsidR="00421593" w:rsidRPr="00143D9C" w:rsidSect="006651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9C"/>
    <w:rsid w:val="00143D9C"/>
    <w:rsid w:val="00421593"/>
    <w:rsid w:val="0066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2020-07-13T09:03:00Z</dcterms:created>
  <dcterms:modified xsi:type="dcterms:W3CDTF">2020-07-13T09:07:00Z</dcterms:modified>
</cp:coreProperties>
</file>